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820F8" w:rsidRDefault="005E5D70">
      <w:pPr>
        <w:jc w:val="center"/>
        <w:rPr>
          <w:rFonts w:ascii="Calibri" w:eastAsia="Calibri" w:hAnsi="Calibri" w:cs="Calibri"/>
          <w:sz w:val="24"/>
          <w:szCs w:val="24"/>
        </w:rPr>
      </w:pPr>
      <w:r>
        <w:rPr>
          <w:rFonts w:ascii="Calibri" w:eastAsia="Calibri" w:hAnsi="Calibri" w:cs="Calibri"/>
          <w:b/>
          <w:sz w:val="24"/>
          <w:szCs w:val="24"/>
        </w:rPr>
        <w:t>Epsom Girls Grammar School Vision and Values</w:t>
      </w:r>
    </w:p>
    <w:p w14:paraId="00000002" w14:textId="77777777" w:rsidR="000820F8" w:rsidRDefault="000820F8">
      <w:pPr>
        <w:pBdr>
          <w:top w:val="nil"/>
          <w:left w:val="nil"/>
          <w:bottom w:val="nil"/>
          <w:right w:val="nil"/>
          <w:between w:val="nil"/>
        </w:pBdr>
        <w:rPr>
          <w:rFonts w:ascii="Calibri" w:eastAsia="Calibri" w:hAnsi="Calibri" w:cs="Calibri"/>
          <w:color w:val="000000"/>
          <w:sz w:val="24"/>
          <w:szCs w:val="24"/>
        </w:rPr>
      </w:pPr>
    </w:p>
    <w:p w14:paraId="00000003" w14:textId="77777777" w:rsidR="000820F8" w:rsidRDefault="005E5D70">
      <w:pPr>
        <w:ind w:firstLine="720"/>
        <w:rPr>
          <w:sz w:val="24"/>
          <w:szCs w:val="24"/>
        </w:rPr>
      </w:pPr>
      <w:r>
        <w:rPr>
          <w:b/>
          <w:i/>
          <w:color w:val="4472C4"/>
          <w:sz w:val="26"/>
          <w:szCs w:val="26"/>
        </w:rPr>
        <w:t>Vision:</w:t>
      </w:r>
      <w:r>
        <w:rPr>
          <w:i/>
          <w:color w:val="4472C4"/>
          <w:sz w:val="26"/>
          <w:szCs w:val="26"/>
        </w:rPr>
        <w:t xml:space="preserve"> Enabling students to be confident, active, resilient learners</w:t>
      </w:r>
    </w:p>
    <w:p w14:paraId="00000004" w14:textId="77777777" w:rsidR="000820F8" w:rsidRDefault="005E5D70">
      <w:pPr>
        <w:spacing w:before="240" w:after="360"/>
        <w:rPr>
          <w:rFonts w:ascii="Calibri" w:eastAsia="Calibri" w:hAnsi="Calibri" w:cs="Calibri"/>
          <w:sz w:val="22"/>
          <w:szCs w:val="22"/>
        </w:rPr>
      </w:pPr>
      <w:r>
        <w:rPr>
          <w:rFonts w:ascii="Calibri" w:eastAsia="Calibri" w:hAnsi="Calibri" w:cs="Calibri"/>
          <w:sz w:val="22"/>
          <w:szCs w:val="22"/>
        </w:rPr>
        <w:t>Epsom Girls Grammar School is a leading New Zealand school founded on traditions of service and commitment to girls’ education and focused on developing young women to become confident and resilient learners, actively contributing to their communities.</w:t>
      </w:r>
    </w:p>
    <w:p w14:paraId="00000005" w14:textId="77777777" w:rsidR="000820F8" w:rsidRDefault="005E5D70">
      <w:pPr>
        <w:spacing w:before="240" w:after="280"/>
        <w:ind w:firstLine="720"/>
        <w:rPr>
          <w:i/>
          <w:color w:val="4472C4"/>
          <w:sz w:val="26"/>
          <w:szCs w:val="26"/>
        </w:rPr>
      </w:pPr>
      <w:r>
        <w:rPr>
          <w:b/>
          <w:i/>
          <w:color w:val="4472C4"/>
          <w:sz w:val="26"/>
          <w:szCs w:val="26"/>
        </w:rPr>
        <w:t>Values:</w:t>
      </w:r>
      <w:r>
        <w:rPr>
          <w:i/>
          <w:color w:val="4472C4"/>
          <w:sz w:val="26"/>
          <w:szCs w:val="26"/>
        </w:rPr>
        <w:t xml:space="preserve"> Courage, compassion, curiosity, community</w:t>
      </w:r>
    </w:p>
    <w:tbl>
      <w:tblPr>
        <w:tblStyle w:val="a"/>
        <w:tblW w:w="8493" w:type="dxa"/>
        <w:tblBorders>
          <w:top w:val="nil"/>
          <w:left w:val="nil"/>
          <w:bottom w:val="nil"/>
          <w:right w:val="nil"/>
          <w:insideH w:val="nil"/>
          <w:insideV w:val="nil"/>
        </w:tblBorders>
        <w:tblLayout w:type="fixed"/>
        <w:tblLook w:val="0400" w:firstRow="0" w:lastRow="0" w:firstColumn="0" w:lastColumn="0" w:noHBand="0" w:noVBand="1"/>
      </w:tblPr>
      <w:tblGrid>
        <w:gridCol w:w="2830"/>
        <w:gridCol w:w="5663"/>
      </w:tblGrid>
      <w:tr w:rsidR="000820F8" w14:paraId="05868D20" w14:textId="77777777">
        <w:tc>
          <w:tcPr>
            <w:tcW w:w="2830" w:type="dxa"/>
          </w:tcPr>
          <w:p w14:paraId="00000006" w14:textId="77777777" w:rsidR="000820F8" w:rsidRDefault="005E5D70">
            <w:pPr>
              <w:rPr>
                <w:rFonts w:ascii="Calibri" w:eastAsia="Calibri" w:hAnsi="Calibri" w:cs="Calibri"/>
                <w:b/>
                <w:color w:val="000000"/>
                <w:sz w:val="22"/>
                <w:szCs w:val="22"/>
              </w:rPr>
            </w:pPr>
            <w:r>
              <w:rPr>
                <w:rFonts w:ascii="Calibri" w:eastAsia="Calibri" w:hAnsi="Calibri" w:cs="Calibri"/>
                <w:b/>
                <w:color w:val="000000"/>
                <w:sz w:val="22"/>
                <w:szCs w:val="22"/>
              </w:rPr>
              <w:t xml:space="preserve">Position: </w:t>
            </w:r>
          </w:p>
        </w:tc>
        <w:tc>
          <w:tcPr>
            <w:tcW w:w="5663" w:type="dxa"/>
          </w:tcPr>
          <w:p w14:paraId="00000007" w14:textId="77777777" w:rsidR="000820F8" w:rsidRDefault="005E5D70">
            <w:pPr>
              <w:rPr>
                <w:rFonts w:ascii="Calibri" w:eastAsia="Calibri" w:hAnsi="Calibri" w:cs="Calibri"/>
                <w:b/>
                <w:color w:val="000000"/>
                <w:sz w:val="22"/>
                <w:szCs w:val="22"/>
              </w:rPr>
            </w:pPr>
            <w:r>
              <w:rPr>
                <w:rFonts w:ascii="Calibri" w:eastAsia="Calibri" w:hAnsi="Calibri" w:cs="Calibri"/>
                <w:b/>
                <w:sz w:val="22"/>
                <w:szCs w:val="22"/>
              </w:rPr>
              <w:t>Systems Administrator</w:t>
            </w:r>
          </w:p>
        </w:tc>
      </w:tr>
      <w:tr w:rsidR="000820F8" w14:paraId="15E0C2E5" w14:textId="77777777">
        <w:tc>
          <w:tcPr>
            <w:tcW w:w="2830" w:type="dxa"/>
          </w:tcPr>
          <w:p w14:paraId="00000008" w14:textId="77777777" w:rsidR="000820F8" w:rsidRDefault="005E5D70">
            <w:pPr>
              <w:rPr>
                <w:rFonts w:ascii="Calibri" w:eastAsia="Calibri" w:hAnsi="Calibri" w:cs="Calibri"/>
                <w:b/>
                <w:color w:val="000000"/>
                <w:sz w:val="22"/>
                <w:szCs w:val="22"/>
              </w:rPr>
            </w:pPr>
            <w:r>
              <w:rPr>
                <w:rFonts w:ascii="Calibri" w:eastAsia="Calibri" w:hAnsi="Calibri" w:cs="Calibri"/>
                <w:b/>
                <w:color w:val="000000"/>
                <w:sz w:val="22"/>
                <w:szCs w:val="22"/>
              </w:rPr>
              <w:t>Responsible to:</w:t>
            </w:r>
          </w:p>
        </w:tc>
        <w:tc>
          <w:tcPr>
            <w:tcW w:w="5663" w:type="dxa"/>
          </w:tcPr>
          <w:p w14:paraId="00000009" w14:textId="77777777" w:rsidR="000820F8" w:rsidRDefault="005E5D70">
            <w:pPr>
              <w:rPr>
                <w:rFonts w:ascii="Calibri" w:eastAsia="Calibri" w:hAnsi="Calibri" w:cs="Calibri"/>
                <w:color w:val="000000"/>
                <w:sz w:val="22"/>
                <w:szCs w:val="22"/>
              </w:rPr>
            </w:pPr>
            <w:r>
              <w:rPr>
                <w:rFonts w:ascii="Calibri" w:eastAsia="Calibri" w:hAnsi="Calibri" w:cs="Calibri"/>
                <w:sz w:val="22"/>
                <w:szCs w:val="22"/>
              </w:rPr>
              <w:t>ICT Manager</w:t>
            </w:r>
          </w:p>
        </w:tc>
      </w:tr>
      <w:tr w:rsidR="000820F8" w14:paraId="6AA17C7E" w14:textId="77777777">
        <w:trPr>
          <w:trHeight w:val="300"/>
        </w:trPr>
        <w:tc>
          <w:tcPr>
            <w:tcW w:w="2830" w:type="dxa"/>
          </w:tcPr>
          <w:p w14:paraId="0000000A" w14:textId="77777777" w:rsidR="000820F8" w:rsidRDefault="005E5D70">
            <w:pPr>
              <w:rPr>
                <w:rFonts w:ascii="Calibri" w:eastAsia="Calibri" w:hAnsi="Calibri" w:cs="Calibri"/>
                <w:b/>
                <w:color w:val="000000"/>
                <w:sz w:val="22"/>
                <w:szCs w:val="22"/>
              </w:rPr>
            </w:pPr>
            <w:r>
              <w:rPr>
                <w:rFonts w:ascii="Calibri" w:eastAsia="Calibri" w:hAnsi="Calibri" w:cs="Calibri"/>
                <w:b/>
                <w:color w:val="000000"/>
                <w:sz w:val="22"/>
                <w:szCs w:val="22"/>
              </w:rPr>
              <w:t>Direct involvement with:</w:t>
            </w:r>
          </w:p>
        </w:tc>
        <w:tc>
          <w:tcPr>
            <w:tcW w:w="5663" w:type="dxa"/>
          </w:tcPr>
          <w:p w14:paraId="0000000B" w14:textId="77777777" w:rsidR="000820F8" w:rsidRDefault="005E5D70">
            <w:pPr>
              <w:rPr>
                <w:rFonts w:ascii="Calibri" w:eastAsia="Calibri" w:hAnsi="Calibri" w:cs="Calibri"/>
                <w:color w:val="000000"/>
                <w:sz w:val="22"/>
                <w:szCs w:val="22"/>
              </w:rPr>
            </w:pPr>
            <w:r>
              <w:rPr>
                <w:rFonts w:ascii="Calibri" w:eastAsia="Calibri" w:hAnsi="Calibri" w:cs="Calibri"/>
                <w:sz w:val="22"/>
                <w:szCs w:val="22"/>
              </w:rPr>
              <w:t>ICT Team, Staff, Students, EGGS Community, External Contractors</w:t>
            </w:r>
          </w:p>
        </w:tc>
      </w:tr>
      <w:tr w:rsidR="000820F8" w14:paraId="5031DB8B" w14:textId="77777777">
        <w:tc>
          <w:tcPr>
            <w:tcW w:w="2830" w:type="dxa"/>
          </w:tcPr>
          <w:p w14:paraId="0000000C" w14:textId="77777777" w:rsidR="000820F8" w:rsidRDefault="005E5D70">
            <w:pPr>
              <w:rPr>
                <w:rFonts w:ascii="Calibri" w:eastAsia="Calibri" w:hAnsi="Calibri" w:cs="Calibri"/>
                <w:b/>
                <w:color w:val="000000"/>
                <w:sz w:val="22"/>
                <w:szCs w:val="22"/>
              </w:rPr>
            </w:pPr>
            <w:r>
              <w:rPr>
                <w:rFonts w:ascii="Calibri" w:eastAsia="Calibri" w:hAnsi="Calibri" w:cs="Calibri"/>
                <w:b/>
                <w:color w:val="000000"/>
                <w:sz w:val="22"/>
                <w:szCs w:val="22"/>
              </w:rPr>
              <w:t>Primary responsibility:</w:t>
            </w:r>
          </w:p>
        </w:tc>
        <w:tc>
          <w:tcPr>
            <w:tcW w:w="5663" w:type="dxa"/>
          </w:tcPr>
          <w:p w14:paraId="0000000D" w14:textId="77777777" w:rsidR="000820F8" w:rsidRDefault="005E5D70">
            <w:pPr>
              <w:rPr>
                <w:rFonts w:ascii="Calibri" w:eastAsia="Calibri" w:hAnsi="Calibri" w:cs="Calibri"/>
                <w:color w:val="000000"/>
                <w:sz w:val="22"/>
                <w:szCs w:val="22"/>
              </w:rPr>
            </w:pPr>
            <w:bookmarkStart w:id="0" w:name="_gjdgxs" w:colFirst="0" w:colLast="0"/>
            <w:bookmarkEnd w:id="0"/>
            <w:r>
              <w:rPr>
                <w:rFonts w:ascii="Calibri" w:eastAsia="Calibri" w:hAnsi="Calibri" w:cs="Calibri"/>
                <w:color w:val="000000"/>
                <w:sz w:val="22"/>
                <w:szCs w:val="22"/>
              </w:rPr>
              <w:t xml:space="preserve">To contribute to the development of a learning environment in which the aims of the Learning at EGGS Statement may be achieved within the specific context of the </w:t>
            </w:r>
            <w:r>
              <w:rPr>
                <w:rFonts w:ascii="Calibri" w:eastAsia="Calibri" w:hAnsi="Calibri" w:cs="Calibri"/>
                <w:sz w:val="22"/>
                <w:szCs w:val="22"/>
              </w:rPr>
              <w:t>ICT Department</w:t>
            </w:r>
            <w:r>
              <w:rPr>
                <w:rFonts w:ascii="Calibri" w:eastAsia="Calibri" w:hAnsi="Calibri" w:cs="Calibri"/>
                <w:color w:val="000000"/>
                <w:sz w:val="22"/>
                <w:szCs w:val="22"/>
              </w:rPr>
              <w:t>.</w:t>
            </w:r>
          </w:p>
        </w:tc>
      </w:tr>
    </w:tbl>
    <w:p w14:paraId="0000000E" w14:textId="77777777" w:rsidR="000820F8" w:rsidRDefault="000820F8">
      <w:pPr>
        <w:rPr>
          <w:rFonts w:ascii="Calibri" w:eastAsia="Calibri" w:hAnsi="Calibri" w:cs="Calibri"/>
          <w:color w:val="000000"/>
          <w:sz w:val="22"/>
          <w:szCs w:val="22"/>
        </w:rPr>
      </w:pPr>
    </w:p>
    <w:p w14:paraId="0000000F" w14:textId="77777777" w:rsidR="000820F8" w:rsidRDefault="005E5D70">
      <w:pPr>
        <w:rPr>
          <w:rFonts w:ascii="Calibri" w:eastAsia="Calibri" w:hAnsi="Calibri" w:cs="Calibri"/>
          <w:b/>
          <w:color w:val="000000"/>
          <w:sz w:val="22"/>
          <w:szCs w:val="22"/>
        </w:rPr>
      </w:pPr>
      <w:r>
        <w:rPr>
          <w:rFonts w:ascii="Calibri" w:eastAsia="Calibri" w:hAnsi="Calibri" w:cs="Calibri"/>
          <w:b/>
          <w:color w:val="000000"/>
          <w:sz w:val="22"/>
          <w:szCs w:val="22"/>
        </w:rPr>
        <w:t>Key Tasks:</w:t>
      </w:r>
    </w:p>
    <w:p w14:paraId="00000010" w14:textId="77777777" w:rsidR="000820F8" w:rsidRDefault="000820F8">
      <w:pPr>
        <w:rPr>
          <w:rFonts w:ascii="Calibri" w:eastAsia="Calibri" w:hAnsi="Calibri" w:cs="Calibri"/>
          <w:b/>
          <w:sz w:val="22"/>
          <w:szCs w:val="22"/>
        </w:rPr>
      </w:pPr>
    </w:p>
    <w:p w14:paraId="00000011" w14:textId="77777777" w:rsidR="000820F8" w:rsidRDefault="005E5D70">
      <w:pPr>
        <w:spacing w:line="276" w:lineRule="auto"/>
        <w:rPr>
          <w:rFonts w:ascii="Calibri" w:eastAsia="Calibri" w:hAnsi="Calibri" w:cs="Calibri"/>
          <w:b/>
          <w:color w:val="404040"/>
          <w:sz w:val="22"/>
          <w:szCs w:val="22"/>
        </w:rPr>
      </w:pPr>
      <w:r>
        <w:rPr>
          <w:rFonts w:ascii="Calibri" w:eastAsia="Calibri" w:hAnsi="Calibri" w:cs="Calibri"/>
          <w:b/>
          <w:color w:val="404040"/>
          <w:sz w:val="22"/>
          <w:szCs w:val="22"/>
        </w:rPr>
        <w:t>Administration and Maintenance of:</w:t>
      </w:r>
    </w:p>
    <w:p w14:paraId="00000012" w14:textId="77777777" w:rsidR="000820F8" w:rsidRDefault="005E5D70">
      <w:pPr>
        <w:numPr>
          <w:ilvl w:val="0"/>
          <w:numId w:val="3"/>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Windows Desktop and Laptop hardware &amp; software</w:t>
      </w:r>
    </w:p>
    <w:p w14:paraId="00000013" w14:textId="77777777" w:rsidR="000820F8" w:rsidRDefault="005E5D70">
      <w:pPr>
        <w:numPr>
          <w:ilvl w:val="0"/>
          <w:numId w:val="3"/>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Anti-Virus systems (Symantec Endpoint Protection)</w:t>
      </w:r>
    </w:p>
    <w:p w14:paraId="00000014" w14:textId="77777777" w:rsidR="000820F8" w:rsidRDefault="005E5D70">
      <w:pPr>
        <w:numPr>
          <w:ilvl w:val="0"/>
          <w:numId w:val="3"/>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Network security (anti-virus, some firewalls etc.)</w:t>
      </w:r>
    </w:p>
    <w:p w14:paraId="00000015" w14:textId="77777777" w:rsidR="000820F8" w:rsidRDefault="005E5D70">
      <w:pPr>
        <w:numPr>
          <w:ilvl w:val="0"/>
          <w:numId w:val="3"/>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Various Windows (2012 R2, 2016), and some Mac and Linux servers</w:t>
      </w:r>
    </w:p>
    <w:p w14:paraId="00000016" w14:textId="6C6FB527" w:rsidR="000820F8" w:rsidRDefault="005E5D70">
      <w:pPr>
        <w:numPr>
          <w:ilvl w:val="0"/>
          <w:numId w:val="3"/>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 xml:space="preserve">Windows 10 OS and software imaging, </w:t>
      </w:r>
      <w:r w:rsidR="00B55EED">
        <w:rPr>
          <w:rFonts w:ascii="Calibri" w:eastAsia="Calibri" w:hAnsi="Calibri" w:cs="Calibri"/>
          <w:color w:val="404040"/>
          <w:sz w:val="22"/>
          <w:szCs w:val="22"/>
        </w:rPr>
        <w:t>installation,</w:t>
      </w:r>
      <w:r>
        <w:rPr>
          <w:rFonts w:ascii="Calibri" w:eastAsia="Calibri" w:hAnsi="Calibri" w:cs="Calibri"/>
          <w:color w:val="404040"/>
          <w:sz w:val="22"/>
          <w:szCs w:val="22"/>
        </w:rPr>
        <w:t xml:space="preserve"> and updates (WDS, WSUS)</w:t>
      </w:r>
    </w:p>
    <w:p w14:paraId="00000017" w14:textId="77777777" w:rsidR="000820F8" w:rsidRDefault="005E5D70">
      <w:pPr>
        <w:numPr>
          <w:ilvl w:val="0"/>
          <w:numId w:val="3"/>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Windows Group Policy</w:t>
      </w:r>
    </w:p>
    <w:p w14:paraId="00000018" w14:textId="77777777" w:rsidR="000820F8" w:rsidRDefault="005E5D70">
      <w:pPr>
        <w:numPr>
          <w:ilvl w:val="0"/>
          <w:numId w:val="3"/>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Mac (iMac, Macbook, iPad) devices</w:t>
      </w:r>
    </w:p>
    <w:p w14:paraId="00000019" w14:textId="77777777" w:rsidR="000820F8" w:rsidRDefault="005E5D70">
      <w:pPr>
        <w:numPr>
          <w:ilvl w:val="0"/>
          <w:numId w:val="3"/>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Jamf system (Apple device management)</w:t>
      </w:r>
    </w:p>
    <w:p w14:paraId="0000001A" w14:textId="77777777" w:rsidR="000820F8" w:rsidRDefault="005E5D70">
      <w:pPr>
        <w:numPr>
          <w:ilvl w:val="0"/>
          <w:numId w:val="3"/>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Backup systems (Veritas Backup Exec, Veeam)</w:t>
      </w:r>
    </w:p>
    <w:p w14:paraId="0000001B" w14:textId="0FCAA2B0" w:rsidR="000820F8" w:rsidRDefault="005E5D70">
      <w:pPr>
        <w:numPr>
          <w:ilvl w:val="0"/>
          <w:numId w:val="3"/>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 xml:space="preserve">Printing and </w:t>
      </w:r>
      <w:r w:rsidR="0006521A">
        <w:rPr>
          <w:rFonts w:ascii="Calibri" w:eastAsia="Calibri" w:hAnsi="Calibri" w:cs="Calibri"/>
          <w:color w:val="404040"/>
          <w:sz w:val="22"/>
          <w:szCs w:val="22"/>
        </w:rPr>
        <w:t>copying</w:t>
      </w:r>
      <w:r>
        <w:rPr>
          <w:rFonts w:ascii="Calibri" w:eastAsia="Calibri" w:hAnsi="Calibri" w:cs="Calibri"/>
          <w:color w:val="404040"/>
          <w:sz w:val="22"/>
          <w:szCs w:val="22"/>
        </w:rPr>
        <w:t xml:space="preserve"> and cost-recovery systems (HP, Fuji-Xerox, PaperCut)</w:t>
      </w:r>
    </w:p>
    <w:p w14:paraId="0000001C" w14:textId="77777777" w:rsidR="000820F8" w:rsidRDefault="005E5D70">
      <w:pPr>
        <w:numPr>
          <w:ilvl w:val="0"/>
          <w:numId w:val="3"/>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Maintaining the KAMAR Student Management System</w:t>
      </w:r>
    </w:p>
    <w:p w14:paraId="0000001D" w14:textId="77777777" w:rsidR="000820F8" w:rsidRDefault="005E5D70">
      <w:pPr>
        <w:numPr>
          <w:ilvl w:val="0"/>
          <w:numId w:val="3"/>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Some school websites (Intranet and eLearning)</w:t>
      </w:r>
    </w:p>
    <w:p w14:paraId="0000001E" w14:textId="77777777" w:rsidR="000820F8" w:rsidRDefault="005E5D70">
      <w:pPr>
        <w:numPr>
          <w:ilvl w:val="0"/>
          <w:numId w:val="3"/>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Maintaining some databases and database servers</w:t>
      </w:r>
    </w:p>
    <w:p w14:paraId="0000001F" w14:textId="77777777" w:rsidR="000820F8" w:rsidRDefault="005E5D70">
      <w:pPr>
        <w:numPr>
          <w:ilvl w:val="0"/>
          <w:numId w:val="3"/>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Basic hardware fault diagnosis and repair.</w:t>
      </w:r>
    </w:p>
    <w:p w14:paraId="00000020" w14:textId="77777777" w:rsidR="000820F8" w:rsidRDefault="000820F8">
      <w:pPr>
        <w:rPr>
          <w:rFonts w:ascii="Calibri" w:eastAsia="Calibri" w:hAnsi="Calibri" w:cs="Calibri"/>
          <w:b/>
          <w:sz w:val="22"/>
          <w:szCs w:val="22"/>
        </w:rPr>
      </w:pPr>
    </w:p>
    <w:p w14:paraId="00000021" w14:textId="77777777" w:rsidR="000820F8" w:rsidRDefault="005E5D70">
      <w:pPr>
        <w:rPr>
          <w:rFonts w:ascii="Calibri" w:eastAsia="Calibri" w:hAnsi="Calibri" w:cs="Calibri"/>
          <w:color w:val="000000"/>
          <w:sz w:val="22"/>
          <w:szCs w:val="22"/>
        </w:rPr>
      </w:pPr>
      <w:r>
        <w:rPr>
          <w:rFonts w:ascii="Calibri" w:eastAsia="Calibri" w:hAnsi="Calibri" w:cs="Calibri"/>
          <w:b/>
          <w:color w:val="000000"/>
          <w:sz w:val="22"/>
          <w:szCs w:val="22"/>
        </w:rPr>
        <w:t xml:space="preserve">Key Skills: </w:t>
      </w:r>
    </w:p>
    <w:p w14:paraId="00000022" w14:textId="77777777" w:rsidR="000820F8" w:rsidRDefault="005E5D70">
      <w:pPr>
        <w:numPr>
          <w:ilvl w:val="0"/>
          <w:numId w:val="1"/>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At least 2 years Practical experience with Windows, Printing, Anti-Virus and Backup systems.</w:t>
      </w:r>
    </w:p>
    <w:p w14:paraId="00000023" w14:textId="77777777" w:rsidR="000820F8" w:rsidRDefault="005E5D70">
      <w:pPr>
        <w:numPr>
          <w:ilvl w:val="0"/>
          <w:numId w:val="1"/>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Practical experience in MS Systems software: Windows Server 2008 R2/2012 R2/2016, AD, Exchange 2016, WDS, WSUS etc.</w:t>
      </w:r>
    </w:p>
    <w:p w14:paraId="00000024" w14:textId="77777777" w:rsidR="000820F8" w:rsidRDefault="005E5D70">
      <w:pPr>
        <w:numPr>
          <w:ilvl w:val="0"/>
          <w:numId w:val="1"/>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Practical experience in MS Imaging and software deployment</w:t>
      </w:r>
    </w:p>
    <w:p w14:paraId="00000025" w14:textId="77777777" w:rsidR="000820F8" w:rsidRDefault="005E5D70">
      <w:pPr>
        <w:numPr>
          <w:ilvl w:val="0"/>
          <w:numId w:val="1"/>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Practical experience in Windows Server and Desktop administration</w:t>
      </w:r>
    </w:p>
    <w:p w14:paraId="00000026" w14:textId="77777777" w:rsidR="000820F8" w:rsidRDefault="005E5D70">
      <w:pPr>
        <w:numPr>
          <w:ilvl w:val="0"/>
          <w:numId w:val="1"/>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lastRenderedPageBreak/>
        <w:t>Practical experience with Mac and OSX, including imaging/scripting (especially Casper/Jamf) would be an advantage.</w:t>
      </w:r>
    </w:p>
    <w:p w14:paraId="00000027" w14:textId="77777777" w:rsidR="000820F8" w:rsidRDefault="005E5D70">
      <w:pPr>
        <w:numPr>
          <w:ilvl w:val="0"/>
          <w:numId w:val="1"/>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Some experience with VMware (6.0) administration</w:t>
      </w:r>
    </w:p>
    <w:p w14:paraId="00000028" w14:textId="77777777" w:rsidR="000820F8" w:rsidRDefault="005E5D70">
      <w:pPr>
        <w:numPr>
          <w:ilvl w:val="0"/>
          <w:numId w:val="1"/>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Some experience with databases: MS Access &amp; MS SQL, MySQL</w:t>
      </w:r>
    </w:p>
    <w:p w14:paraId="00000029" w14:textId="77777777" w:rsidR="000820F8" w:rsidRDefault="005E5D70">
      <w:pPr>
        <w:numPr>
          <w:ilvl w:val="0"/>
          <w:numId w:val="1"/>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Experience administering eLearning and "cloud" systems, e.g. Google G-Suite, O365, Moodle, would be an advantage</w:t>
      </w:r>
    </w:p>
    <w:p w14:paraId="0000002A" w14:textId="77777777" w:rsidR="000820F8" w:rsidRDefault="005E5D70">
      <w:pPr>
        <w:numPr>
          <w:ilvl w:val="0"/>
          <w:numId w:val="1"/>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Experience with a Student Management System (KAMAR would be highly desirable)</w:t>
      </w:r>
    </w:p>
    <w:p w14:paraId="0000002B" w14:textId="77777777" w:rsidR="000820F8" w:rsidRDefault="005E5D70">
      <w:pPr>
        <w:numPr>
          <w:ilvl w:val="0"/>
          <w:numId w:val="1"/>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Problem solving and attention to detail</w:t>
      </w:r>
    </w:p>
    <w:p w14:paraId="0000002C" w14:textId="77777777" w:rsidR="000820F8" w:rsidRDefault="005E5D70">
      <w:pPr>
        <w:numPr>
          <w:ilvl w:val="0"/>
          <w:numId w:val="1"/>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Excellent organisational and documentation skills</w:t>
      </w:r>
    </w:p>
    <w:p w14:paraId="0000002D" w14:textId="77777777" w:rsidR="000820F8" w:rsidRDefault="005E5D70">
      <w:pPr>
        <w:numPr>
          <w:ilvl w:val="0"/>
          <w:numId w:val="1"/>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Excellent communication and interpersonal skills are essential</w:t>
      </w:r>
    </w:p>
    <w:p w14:paraId="0000002E" w14:textId="77777777" w:rsidR="000820F8" w:rsidRDefault="005E5D70">
      <w:pPr>
        <w:numPr>
          <w:ilvl w:val="0"/>
          <w:numId w:val="1"/>
        </w:numPr>
        <w:spacing w:line="276" w:lineRule="auto"/>
        <w:rPr>
          <w:rFonts w:ascii="Calibri" w:eastAsia="Calibri" w:hAnsi="Calibri" w:cs="Calibri"/>
          <w:color w:val="404040"/>
          <w:sz w:val="22"/>
          <w:szCs w:val="22"/>
        </w:rPr>
      </w:pPr>
      <w:r>
        <w:rPr>
          <w:rFonts w:ascii="Calibri" w:eastAsia="Calibri" w:hAnsi="Calibri" w:cs="Calibri"/>
          <w:color w:val="404040"/>
          <w:sz w:val="22"/>
          <w:szCs w:val="22"/>
        </w:rPr>
        <w:t>Ability to work in both a team environment and on your own</w:t>
      </w:r>
    </w:p>
    <w:p w14:paraId="0000002F" w14:textId="77777777" w:rsidR="000820F8" w:rsidRDefault="005E5D70">
      <w:pPr>
        <w:spacing w:line="276" w:lineRule="auto"/>
        <w:rPr>
          <w:rFonts w:ascii="Calibri" w:eastAsia="Calibri" w:hAnsi="Calibri" w:cs="Calibri"/>
          <w:b/>
          <w:color w:val="404040"/>
          <w:sz w:val="22"/>
          <w:szCs w:val="22"/>
        </w:rPr>
      </w:pPr>
      <w:r>
        <w:rPr>
          <w:rFonts w:ascii="Calibri" w:eastAsia="Calibri" w:hAnsi="Calibri" w:cs="Calibri"/>
          <w:b/>
          <w:color w:val="404040"/>
          <w:sz w:val="22"/>
          <w:szCs w:val="22"/>
        </w:rPr>
        <w:t xml:space="preserve"> </w:t>
      </w:r>
    </w:p>
    <w:p w14:paraId="00000030" w14:textId="77777777" w:rsidR="000820F8" w:rsidRDefault="005E5D70">
      <w:pPr>
        <w:jc w:val="both"/>
        <w:rPr>
          <w:rFonts w:ascii="Calibri" w:eastAsia="Calibri" w:hAnsi="Calibri" w:cs="Calibri"/>
          <w:b/>
          <w:sz w:val="22"/>
          <w:szCs w:val="22"/>
        </w:rPr>
      </w:pPr>
      <w:r>
        <w:rPr>
          <w:rFonts w:ascii="Calibri" w:eastAsia="Calibri" w:hAnsi="Calibri" w:cs="Calibri"/>
          <w:b/>
          <w:sz w:val="22"/>
          <w:szCs w:val="22"/>
        </w:rPr>
        <w:t>Qualifications:</w:t>
      </w:r>
    </w:p>
    <w:p w14:paraId="00000031" w14:textId="77777777" w:rsidR="000820F8" w:rsidRDefault="005E5D70">
      <w:pPr>
        <w:rPr>
          <w:rFonts w:ascii="Calibri" w:eastAsia="Calibri" w:hAnsi="Calibri" w:cs="Calibri"/>
          <w:sz w:val="22"/>
          <w:szCs w:val="22"/>
        </w:rPr>
      </w:pPr>
      <w:r>
        <w:rPr>
          <w:rFonts w:ascii="Calibri" w:eastAsia="Calibri" w:hAnsi="Calibri" w:cs="Calibri"/>
          <w:sz w:val="22"/>
          <w:szCs w:val="22"/>
        </w:rPr>
        <w:t>Relevant tertiary and ICT industry qualifications</w:t>
      </w:r>
    </w:p>
    <w:p w14:paraId="00000032" w14:textId="77777777" w:rsidR="000820F8" w:rsidRDefault="005E5D70">
      <w:pPr>
        <w:rPr>
          <w:rFonts w:ascii="Calibri" w:eastAsia="Calibri" w:hAnsi="Calibri" w:cs="Calibri"/>
          <w:sz w:val="22"/>
          <w:szCs w:val="22"/>
        </w:rPr>
      </w:pPr>
      <w:r>
        <w:rPr>
          <w:rFonts w:ascii="Calibri" w:eastAsia="Calibri" w:hAnsi="Calibri" w:cs="Calibri"/>
          <w:sz w:val="22"/>
          <w:szCs w:val="22"/>
        </w:rPr>
        <w:t>Additional professional development and training will be provided.</w:t>
      </w:r>
    </w:p>
    <w:p w14:paraId="00000033" w14:textId="77777777" w:rsidR="000820F8" w:rsidRDefault="000820F8">
      <w:pPr>
        <w:rPr>
          <w:rFonts w:ascii="Calibri" w:eastAsia="Calibri" w:hAnsi="Calibri" w:cs="Calibri"/>
          <w:b/>
          <w:sz w:val="22"/>
          <w:szCs w:val="22"/>
        </w:rPr>
      </w:pPr>
    </w:p>
    <w:p w14:paraId="00000034" w14:textId="77777777" w:rsidR="000820F8" w:rsidRDefault="005E5D70">
      <w:pPr>
        <w:jc w:val="both"/>
        <w:rPr>
          <w:rFonts w:ascii="Calibri" w:eastAsia="Calibri" w:hAnsi="Calibri" w:cs="Calibri"/>
          <w:b/>
          <w:sz w:val="22"/>
          <w:szCs w:val="22"/>
        </w:rPr>
      </w:pPr>
      <w:r>
        <w:rPr>
          <w:rFonts w:ascii="Calibri" w:eastAsia="Calibri" w:hAnsi="Calibri" w:cs="Calibri"/>
          <w:b/>
          <w:sz w:val="22"/>
          <w:szCs w:val="22"/>
        </w:rPr>
        <w:t>The successful applicant should:</w:t>
      </w:r>
    </w:p>
    <w:p w14:paraId="00000035" w14:textId="77777777" w:rsidR="000820F8" w:rsidRDefault="000820F8" w:rsidP="00BA6126">
      <w:pPr>
        <w:spacing w:line="276" w:lineRule="auto"/>
        <w:jc w:val="both"/>
        <w:rPr>
          <w:rFonts w:ascii="Calibri" w:eastAsia="Calibri" w:hAnsi="Calibri" w:cs="Calibri"/>
          <w:b/>
          <w:sz w:val="22"/>
          <w:szCs w:val="22"/>
        </w:rPr>
      </w:pPr>
    </w:p>
    <w:p w14:paraId="00000036" w14:textId="77777777" w:rsidR="000820F8" w:rsidRDefault="005E5D70" w:rsidP="00BA6126">
      <w:pPr>
        <w:numPr>
          <w:ilvl w:val="0"/>
          <w:numId w:val="2"/>
        </w:numPr>
        <w:pBdr>
          <w:top w:val="nil"/>
          <w:left w:val="nil"/>
          <w:bottom w:val="nil"/>
          <w:right w:val="nil"/>
          <w:between w:val="nil"/>
        </w:pBdr>
        <w:tabs>
          <w:tab w:val="left" w:pos="567"/>
        </w:tabs>
        <w:spacing w:line="276" w:lineRule="auto"/>
        <w:rPr>
          <w:rFonts w:ascii="Calibri" w:eastAsia="Calibri" w:hAnsi="Calibri" w:cs="Calibri"/>
          <w:sz w:val="22"/>
          <w:szCs w:val="22"/>
        </w:rPr>
      </w:pPr>
      <w:r>
        <w:rPr>
          <w:rFonts w:ascii="Calibri" w:eastAsia="Calibri" w:hAnsi="Calibri" w:cs="Calibri"/>
          <w:sz w:val="22"/>
          <w:szCs w:val="22"/>
        </w:rPr>
        <w:t>Be highly organised</w:t>
      </w:r>
    </w:p>
    <w:p w14:paraId="00000037" w14:textId="77777777" w:rsidR="000820F8" w:rsidRDefault="005E5D70" w:rsidP="00BA6126">
      <w:pPr>
        <w:numPr>
          <w:ilvl w:val="0"/>
          <w:numId w:val="2"/>
        </w:numPr>
        <w:pBdr>
          <w:top w:val="nil"/>
          <w:left w:val="nil"/>
          <w:bottom w:val="nil"/>
          <w:right w:val="nil"/>
          <w:between w:val="nil"/>
        </w:pBdr>
        <w:tabs>
          <w:tab w:val="left" w:pos="567"/>
        </w:tabs>
        <w:spacing w:line="276" w:lineRule="auto"/>
        <w:rPr>
          <w:rFonts w:ascii="Calibri" w:eastAsia="Calibri" w:hAnsi="Calibri" w:cs="Calibri"/>
          <w:sz w:val="22"/>
          <w:szCs w:val="22"/>
        </w:rPr>
      </w:pPr>
      <w:r>
        <w:rPr>
          <w:rFonts w:ascii="Calibri" w:eastAsia="Calibri" w:hAnsi="Calibri" w:cs="Calibri"/>
          <w:sz w:val="22"/>
          <w:szCs w:val="22"/>
        </w:rPr>
        <w:t>Be self-motivated</w:t>
      </w:r>
    </w:p>
    <w:p w14:paraId="53ED693D" w14:textId="0F193128" w:rsidR="000C3B3A" w:rsidRPr="00D92C52" w:rsidRDefault="005E5D70" w:rsidP="00BA6126">
      <w:pPr>
        <w:numPr>
          <w:ilvl w:val="0"/>
          <w:numId w:val="2"/>
        </w:numPr>
        <w:pBdr>
          <w:top w:val="nil"/>
          <w:left w:val="nil"/>
          <w:bottom w:val="nil"/>
          <w:right w:val="nil"/>
          <w:between w:val="nil"/>
        </w:pBdr>
        <w:tabs>
          <w:tab w:val="left" w:pos="567"/>
        </w:tabs>
        <w:spacing w:line="276" w:lineRule="auto"/>
        <w:rPr>
          <w:rFonts w:ascii="Calibri" w:eastAsia="Calibri" w:hAnsi="Calibri" w:cs="Calibri"/>
          <w:sz w:val="22"/>
          <w:szCs w:val="22"/>
        </w:rPr>
      </w:pPr>
      <w:r>
        <w:rPr>
          <w:rFonts w:ascii="Calibri" w:eastAsia="Calibri" w:hAnsi="Calibri" w:cs="Calibri"/>
          <w:sz w:val="22"/>
          <w:szCs w:val="22"/>
        </w:rPr>
        <w:t>Be able to work under pressure</w:t>
      </w:r>
    </w:p>
    <w:p w14:paraId="030A9843" w14:textId="0A4D3B9A" w:rsidR="00D92C52" w:rsidRPr="00D92C52" w:rsidRDefault="000C3B3A" w:rsidP="00BA6126">
      <w:pPr>
        <w:numPr>
          <w:ilvl w:val="0"/>
          <w:numId w:val="2"/>
        </w:numPr>
        <w:pBdr>
          <w:top w:val="nil"/>
          <w:left w:val="nil"/>
          <w:bottom w:val="nil"/>
          <w:right w:val="nil"/>
          <w:between w:val="nil"/>
        </w:pBdr>
        <w:tabs>
          <w:tab w:val="left" w:pos="567"/>
        </w:tabs>
        <w:spacing w:line="276" w:lineRule="auto"/>
        <w:rPr>
          <w:rFonts w:asciiTheme="majorHAnsi" w:eastAsia="Calibri" w:hAnsiTheme="majorHAnsi" w:cstheme="majorHAnsi"/>
          <w:sz w:val="22"/>
          <w:szCs w:val="22"/>
        </w:rPr>
      </w:pPr>
      <w:r>
        <w:rPr>
          <w:rFonts w:asciiTheme="majorHAnsi" w:hAnsiTheme="majorHAnsi" w:cstheme="majorHAnsi"/>
          <w:sz w:val="22"/>
          <w:szCs w:val="22"/>
        </w:rPr>
        <w:t xml:space="preserve">Be </w:t>
      </w:r>
      <w:r w:rsidRPr="000C3B3A">
        <w:rPr>
          <w:rFonts w:asciiTheme="majorHAnsi" w:hAnsiTheme="majorHAnsi" w:cstheme="majorHAnsi"/>
          <w:sz w:val="22"/>
          <w:szCs w:val="22"/>
        </w:rPr>
        <w:t>able to work well independently and as a collaborative member of a team</w:t>
      </w:r>
    </w:p>
    <w:p w14:paraId="61E47826" w14:textId="1689FA14" w:rsidR="00D92C52" w:rsidRPr="00D92C52" w:rsidRDefault="005E5D70" w:rsidP="00BA6126">
      <w:pPr>
        <w:numPr>
          <w:ilvl w:val="0"/>
          <w:numId w:val="2"/>
        </w:numPr>
        <w:pBdr>
          <w:top w:val="nil"/>
          <w:left w:val="nil"/>
          <w:bottom w:val="nil"/>
          <w:right w:val="nil"/>
          <w:between w:val="nil"/>
        </w:pBdr>
        <w:tabs>
          <w:tab w:val="left" w:pos="567"/>
        </w:tabs>
        <w:spacing w:line="276" w:lineRule="auto"/>
        <w:rPr>
          <w:rFonts w:asciiTheme="majorHAnsi" w:eastAsia="Calibri" w:hAnsiTheme="majorHAnsi" w:cstheme="majorHAnsi"/>
          <w:sz w:val="22"/>
          <w:szCs w:val="22"/>
        </w:rPr>
      </w:pPr>
      <w:r w:rsidRPr="000C3B3A">
        <w:rPr>
          <w:rFonts w:asciiTheme="majorHAnsi" w:eastAsia="Calibri" w:hAnsiTheme="majorHAnsi" w:cstheme="majorHAnsi"/>
          <w:sz w:val="22"/>
          <w:szCs w:val="22"/>
        </w:rPr>
        <w:t>Be professional and ethical at all times</w:t>
      </w:r>
    </w:p>
    <w:p w14:paraId="6838B0D3" w14:textId="4C5E2981" w:rsidR="00D92C52" w:rsidRPr="00D92C52" w:rsidRDefault="00D92C52" w:rsidP="00BA6126">
      <w:pPr>
        <w:numPr>
          <w:ilvl w:val="0"/>
          <w:numId w:val="2"/>
        </w:numPr>
        <w:pBdr>
          <w:top w:val="nil"/>
          <w:left w:val="nil"/>
          <w:bottom w:val="nil"/>
          <w:right w:val="nil"/>
          <w:between w:val="nil"/>
        </w:pBdr>
        <w:tabs>
          <w:tab w:val="left" w:pos="567"/>
        </w:tabs>
        <w:spacing w:line="276" w:lineRule="auto"/>
        <w:rPr>
          <w:rFonts w:asciiTheme="majorHAnsi" w:eastAsia="Calibri" w:hAnsiTheme="majorHAnsi" w:cstheme="majorHAnsi"/>
          <w:sz w:val="22"/>
          <w:szCs w:val="22"/>
        </w:rPr>
      </w:pPr>
      <w:r w:rsidRPr="00C47BD7">
        <w:rPr>
          <w:rFonts w:asciiTheme="majorHAnsi" w:hAnsiTheme="majorHAnsi" w:cstheme="majorHAnsi"/>
          <w:sz w:val="22"/>
          <w:szCs w:val="22"/>
        </w:rPr>
        <w:t>Have the ability to establish and maintain effective working relationships with all staff in</w:t>
      </w:r>
      <w:r>
        <w:rPr>
          <w:rFonts w:asciiTheme="majorHAnsi" w:hAnsiTheme="majorHAnsi" w:cstheme="majorHAnsi"/>
          <w:sz w:val="22"/>
          <w:szCs w:val="22"/>
        </w:rPr>
        <w:t xml:space="preserve"> </w:t>
      </w:r>
      <w:r w:rsidRPr="000C3B3A">
        <w:rPr>
          <w:rFonts w:asciiTheme="majorHAnsi" w:hAnsiTheme="majorHAnsi" w:cstheme="majorHAnsi"/>
          <w:sz w:val="22"/>
          <w:szCs w:val="22"/>
        </w:rPr>
        <w:t>the school</w:t>
      </w:r>
    </w:p>
    <w:p w14:paraId="0000003A" w14:textId="4BEE3423" w:rsidR="000820F8" w:rsidRPr="000C3B3A" w:rsidRDefault="005E5D70" w:rsidP="00BA6126">
      <w:pPr>
        <w:numPr>
          <w:ilvl w:val="0"/>
          <w:numId w:val="2"/>
        </w:numPr>
        <w:pBdr>
          <w:top w:val="nil"/>
          <w:left w:val="nil"/>
          <w:bottom w:val="nil"/>
          <w:right w:val="nil"/>
          <w:between w:val="nil"/>
        </w:pBdr>
        <w:tabs>
          <w:tab w:val="left" w:pos="567"/>
        </w:tabs>
        <w:spacing w:after="180" w:line="276" w:lineRule="auto"/>
        <w:rPr>
          <w:rFonts w:asciiTheme="majorHAnsi" w:eastAsia="Calibri" w:hAnsiTheme="majorHAnsi" w:cstheme="majorHAnsi"/>
          <w:sz w:val="22"/>
          <w:szCs w:val="22"/>
        </w:rPr>
      </w:pPr>
      <w:r w:rsidRPr="000C3B3A">
        <w:rPr>
          <w:rFonts w:asciiTheme="majorHAnsi" w:eastAsia="Calibri" w:hAnsiTheme="majorHAnsi" w:cstheme="majorHAnsi"/>
          <w:sz w:val="22"/>
          <w:szCs w:val="22"/>
        </w:rPr>
        <w:t>Have a “can do” attitude</w:t>
      </w:r>
    </w:p>
    <w:p w14:paraId="0000003B" w14:textId="77777777" w:rsidR="000820F8" w:rsidRDefault="000820F8">
      <w:pPr>
        <w:pBdr>
          <w:top w:val="nil"/>
          <w:left w:val="nil"/>
          <w:bottom w:val="nil"/>
          <w:right w:val="nil"/>
          <w:between w:val="nil"/>
        </w:pBdr>
        <w:tabs>
          <w:tab w:val="left" w:pos="567"/>
        </w:tabs>
        <w:spacing w:after="180" w:line="360" w:lineRule="auto"/>
        <w:rPr>
          <w:rFonts w:ascii="Calibri" w:eastAsia="Calibri" w:hAnsi="Calibri" w:cs="Calibri"/>
          <w:sz w:val="22"/>
          <w:szCs w:val="22"/>
        </w:rPr>
      </w:pPr>
    </w:p>
    <w:p w14:paraId="0000003C" w14:textId="77777777" w:rsidR="000820F8" w:rsidRDefault="000820F8">
      <w:pPr>
        <w:pBdr>
          <w:top w:val="nil"/>
          <w:left w:val="nil"/>
          <w:bottom w:val="nil"/>
          <w:right w:val="nil"/>
          <w:between w:val="nil"/>
        </w:pBdr>
        <w:tabs>
          <w:tab w:val="left" w:pos="567"/>
        </w:tabs>
        <w:spacing w:after="180" w:line="360" w:lineRule="auto"/>
        <w:rPr>
          <w:rFonts w:ascii="Calibri" w:eastAsia="Calibri" w:hAnsi="Calibri" w:cs="Calibri"/>
          <w:sz w:val="22"/>
          <w:szCs w:val="22"/>
        </w:rPr>
      </w:pPr>
    </w:p>
    <w:sectPr w:rsidR="000820F8">
      <w:headerReference w:type="default" r:id="rId7"/>
      <w:pgSz w:w="11906" w:h="16838"/>
      <w:pgMar w:top="2268" w:right="1418" w:bottom="1418" w:left="1985"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F29A6" w14:textId="77777777" w:rsidR="00D8458B" w:rsidRDefault="005E5D70">
      <w:r>
        <w:separator/>
      </w:r>
    </w:p>
  </w:endnote>
  <w:endnote w:type="continuationSeparator" w:id="0">
    <w:p w14:paraId="3610C39A" w14:textId="77777777" w:rsidR="00D8458B" w:rsidRDefault="005E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09277" w14:textId="77777777" w:rsidR="00D8458B" w:rsidRDefault="005E5D70">
      <w:r>
        <w:separator/>
      </w:r>
    </w:p>
  </w:footnote>
  <w:footnote w:type="continuationSeparator" w:id="0">
    <w:p w14:paraId="5419E4AF" w14:textId="77777777" w:rsidR="00D8458B" w:rsidRDefault="005E5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77777777" w:rsidR="000820F8" w:rsidRDefault="005E5D70">
    <w:r>
      <w:rPr>
        <w:noProof/>
      </w:rPr>
      <w:drawing>
        <wp:inline distT="114300" distB="114300" distL="114300" distR="114300" wp14:anchorId="0C53027A" wp14:editId="6792BB0A">
          <wp:extent cx="5400675" cy="9810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2777"/>
                  <a:stretch>
                    <a:fillRect/>
                  </a:stretch>
                </pic:blipFill>
                <pic:spPr>
                  <a:xfrm>
                    <a:off x="0" y="0"/>
                    <a:ext cx="5400675" cy="9810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6FE1"/>
    <w:multiLevelType w:val="multilevel"/>
    <w:tmpl w:val="B9903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B91253"/>
    <w:multiLevelType w:val="multilevel"/>
    <w:tmpl w:val="6C9E8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C641C0"/>
    <w:multiLevelType w:val="hybridMultilevel"/>
    <w:tmpl w:val="39225E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ACC5CF8"/>
    <w:multiLevelType w:val="multilevel"/>
    <w:tmpl w:val="A4C83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0F8"/>
    <w:rsid w:val="0006521A"/>
    <w:rsid w:val="000820F8"/>
    <w:rsid w:val="000C3B3A"/>
    <w:rsid w:val="005E5D70"/>
    <w:rsid w:val="0070290F"/>
    <w:rsid w:val="00892E98"/>
    <w:rsid w:val="00B55EED"/>
    <w:rsid w:val="00BA6126"/>
    <w:rsid w:val="00C47BD7"/>
    <w:rsid w:val="00D8458B"/>
    <w:rsid w:val="00D92C5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35D6"/>
  <w15:docId w15:val="{F716BC85-B3DC-4E7E-8DB9-1BD31FC0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00"/>
      <w:outlineLvl w:val="2"/>
    </w:pPr>
    <w:rPr>
      <w:rFonts w:ascii="Calibri" w:eastAsia="Calibri" w:hAnsi="Calibri" w:cs="Calibri"/>
      <w:b/>
      <w:color w:val="5B9BD5"/>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92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Slattery</cp:lastModifiedBy>
  <cp:revision>9</cp:revision>
  <dcterms:created xsi:type="dcterms:W3CDTF">2021-06-18T03:16:00Z</dcterms:created>
  <dcterms:modified xsi:type="dcterms:W3CDTF">2021-06-20T21:31:00Z</dcterms:modified>
</cp:coreProperties>
</file>