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959C" w14:textId="77777777" w:rsidR="000B227C" w:rsidRDefault="00EB00AA">
      <w:pPr>
        <w:jc w:val="center"/>
        <w:rPr>
          <w:sz w:val="24"/>
          <w:szCs w:val="24"/>
        </w:rPr>
      </w:pPr>
      <w:r>
        <w:rPr>
          <w:b/>
          <w:sz w:val="24"/>
          <w:szCs w:val="24"/>
        </w:rPr>
        <w:t>Epsom Girls Grammar School Vision and Values</w:t>
      </w:r>
    </w:p>
    <w:p w14:paraId="0A533A79" w14:textId="77777777" w:rsidR="000B227C" w:rsidRDefault="00EB00AA">
      <w:pPr>
        <w:ind w:firstLine="720"/>
        <w:rPr>
          <w:sz w:val="24"/>
          <w:szCs w:val="24"/>
        </w:rPr>
      </w:pPr>
      <w:r>
        <w:rPr>
          <w:b/>
          <w:i/>
          <w:color w:val="4472C4"/>
          <w:sz w:val="26"/>
          <w:szCs w:val="26"/>
        </w:rPr>
        <w:t>Vision:</w:t>
      </w:r>
      <w:r>
        <w:rPr>
          <w:i/>
          <w:color w:val="4472C4"/>
          <w:sz w:val="26"/>
          <w:szCs w:val="26"/>
        </w:rPr>
        <w:t xml:space="preserve"> Enabling students to be confident, active, resilient learners</w:t>
      </w:r>
    </w:p>
    <w:p w14:paraId="35F6DB4C" w14:textId="77777777" w:rsidR="000B227C" w:rsidRDefault="00EB00AA">
      <w:pPr>
        <w:spacing w:before="240" w:after="360"/>
      </w:pPr>
      <w:r>
        <w:t>Epsom Girls Grammar School is a leading New Zealand school founded on traditions of service and commitment to girls’ education and focused on developing young women to become confident and resilient learners, actively contributing to their communities.</w:t>
      </w:r>
    </w:p>
    <w:p w14:paraId="5A47B3F2" w14:textId="77777777" w:rsidR="000B227C" w:rsidRDefault="00EB00AA">
      <w:pPr>
        <w:spacing w:before="240" w:after="280"/>
        <w:ind w:firstLine="720"/>
        <w:rPr>
          <w:i/>
          <w:color w:val="4472C4"/>
          <w:sz w:val="26"/>
          <w:szCs w:val="26"/>
        </w:rPr>
      </w:pPr>
      <w:r>
        <w:rPr>
          <w:b/>
          <w:i/>
          <w:color w:val="4472C4"/>
          <w:sz w:val="26"/>
          <w:szCs w:val="26"/>
        </w:rPr>
        <w:t>Val</w:t>
      </w:r>
      <w:r>
        <w:rPr>
          <w:b/>
          <w:i/>
          <w:color w:val="4472C4"/>
          <w:sz w:val="26"/>
          <w:szCs w:val="26"/>
        </w:rPr>
        <w:t>ues:</w:t>
      </w:r>
      <w:r>
        <w:rPr>
          <w:i/>
          <w:color w:val="4472C4"/>
          <w:sz w:val="26"/>
          <w:szCs w:val="26"/>
        </w:rPr>
        <w:t xml:space="preserve"> Courage, compassion, curiosity, community</w:t>
      </w:r>
    </w:p>
    <w:tbl>
      <w:tblPr>
        <w:tblStyle w:val="a"/>
        <w:tblW w:w="10881" w:type="dxa"/>
        <w:tblBorders>
          <w:top w:val="nil"/>
          <w:left w:val="nil"/>
          <w:bottom w:val="nil"/>
          <w:right w:val="nil"/>
          <w:insideH w:val="nil"/>
          <w:insideV w:val="nil"/>
        </w:tblBorders>
        <w:tblLayout w:type="fixed"/>
        <w:tblLook w:val="0400" w:firstRow="0" w:lastRow="0" w:firstColumn="0" w:lastColumn="0" w:noHBand="0" w:noVBand="1"/>
      </w:tblPr>
      <w:tblGrid>
        <w:gridCol w:w="2830"/>
        <w:gridCol w:w="8051"/>
      </w:tblGrid>
      <w:tr w:rsidR="000B227C" w14:paraId="50A163EC" w14:textId="77777777">
        <w:tc>
          <w:tcPr>
            <w:tcW w:w="2830" w:type="dxa"/>
          </w:tcPr>
          <w:p w14:paraId="0BCF33BE" w14:textId="77777777" w:rsidR="000B227C" w:rsidRDefault="00EB00AA">
            <w:pPr>
              <w:rPr>
                <w:b/>
              </w:rPr>
            </w:pPr>
            <w:r>
              <w:rPr>
                <w:b/>
              </w:rPr>
              <w:t xml:space="preserve">Position: </w:t>
            </w:r>
          </w:p>
        </w:tc>
        <w:tc>
          <w:tcPr>
            <w:tcW w:w="8051" w:type="dxa"/>
          </w:tcPr>
          <w:p w14:paraId="2700B7EC" w14:textId="77777777" w:rsidR="000B227C" w:rsidRDefault="00EB00AA">
            <w:r>
              <w:t xml:space="preserve">Permanent, </w:t>
            </w:r>
            <w:r>
              <w:t>Full time</w:t>
            </w:r>
            <w:r>
              <w:t>. T</w:t>
            </w:r>
            <w:r>
              <w:t xml:space="preserve">eacher in </w:t>
            </w:r>
            <w:r>
              <w:t>C</w:t>
            </w:r>
            <w:r>
              <w:t>harge of Te Reo Māori.  1MMA</w:t>
            </w:r>
            <w:r>
              <w:t xml:space="preserve">. </w:t>
            </w:r>
          </w:p>
          <w:p w14:paraId="619C9F8A" w14:textId="77777777" w:rsidR="000B227C" w:rsidRDefault="00EB00AA">
            <w:r>
              <w:t xml:space="preserve">An additional 1MMA is available for </w:t>
            </w:r>
            <w:proofErr w:type="spellStart"/>
            <w:r>
              <w:t>Kaiāwhina</w:t>
            </w:r>
            <w:proofErr w:type="spellEnd"/>
            <w:r>
              <w:t xml:space="preserve"> responsibility for a suitable candidate. </w:t>
            </w:r>
          </w:p>
        </w:tc>
      </w:tr>
      <w:tr w:rsidR="000B227C" w14:paraId="2D658DFC" w14:textId="77777777">
        <w:tc>
          <w:tcPr>
            <w:tcW w:w="2830" w:type="dxa"/>
          </w:tcPr>
          <w:p w14:paraId="5A833910" w14:textId="77777777" w:rsidR="000B227C" w:rsidRDefault="00EB00AA">
            <w:pPr>
              <w:rPr>
                <w:b/>
              </w:rPr>
            </w:pPr>
            <w:r>
              <w:rPr>
                <w:b/>
              </w:rPr>
              <w:t>Responsible to:</w:t>
            </w:r>
          </w:p>
        </w:tc>
        <w:tc>
          <w:tcPr>
            <w:tcW w:w="8051" w:type="dxa"/>
          </w:tcPr>
          <w:p w14:paraId="7730FCF7" w14:textId="77777777" w:rsidR="000B227C" w:rsidRDefault="00EB00AA">
            <w:r>
              <w:t>LAD Languages</w:t>
            </w:r>
          </w:p>
        </w:tc>
      </w:tr>
      <w:tr w:rsidR="000B227C" w14:paraId="001F07E4" w14:textId="77777777">
        <w:trPr>
          <w:trHeight w:val="300"/>
        </w:trPr>
        <w:tc>
          <w:tcPr>
            <w:tcW w:w="2830" w:type="dxa"/>
          </w:tcPr>
          <w:p w14:paraId="2C04D8EF" w14:textId="77777777" w:rsidR="000B227C" w:rsidRDefault="00EB00AA">
            <w:pPr>
              <w:rPr>
                <w:b/>
              </w:rPr>
            </w:pPr>
            <w:r>
              <w:rPr>
                <w:b/>
              </w:rPr>
              <w:t>Direct involv</w:t>
            </w:r>
            <w:r>
              <w:rPr>
                <w:b/>
              </w:rPr>
              <w:t>ement with:</w:t>
            </w:r>
          </w:p>
        </w:tc>
        <w:tc>
          <w:tcPr>
            <w:tcW w:w="8051" w:type="dxa"/>
          </w:tcPr>
          <w:p w14:paraId="5103213D" w14:textId="77777777" w:rsidR="000B227C" w:rsidRDefault="00EB00AA">
            <w:r>
              <w:t>LAD Languages and all Languages staff</w:t>
            </w:r>
          </w:p>
        </w:tc>
      </w:tr>
      <w:tr w:rsidR="000B227C" w14:paraId="232613DD" w14:textId="77777777">
        <w:tc>
          <w:tcPr>
            <w:tcW w:w="2830" w:type="dxa"/>
          </w:tcPr>
          <w:p w14:paraId="417E6A6E" w14:textId="77777777" w:rsidR="000B227C" w:rsidRDefault="00EB00AA">
            <w:pPr>
              <w:rPr>
                <w:b/>
              </w:rPr>
            </w:pPr>
            <w:r>
              <w:rPr>
                <w:b/>
              </w:rPr>
              <w:t>Primary responsibility:</w:t>
            </w:r>
          </w:p>
        </w:tc>
        <w:tc>
          <w:tcPr>
            <w:tcW w:w="8051" w:type="dxa"/>
          </w:tcPr>
          <w:p w14:paraId="29C5C512" w14:textId="77777777" w:rsidR="000B227C" w:rsidRDefault="00EB00AA">
            <w:pPr>
              <w:rPr>
                <w:i/>
              </w:rPr>
            </w:pPr>
            <w:bookmarkStart w:id="0" w:name="_heading=h.gjdgxs" w:colFirst="0" w:colLast="0"/>
            <w:bookmarkEnd w:id="0"/>
            <w:r>
              <w:rPr>
                <w:color w:val="000000"/>
              </w:rPr>
              <w:t xml:space="preserve">To create an environment in which the Learning at EGGS Statement and the goals of the school may be achieved within the context of the </w:t>
            </w:r>
            <w:r>
              <w:t>Languages Learning Area</w:t>
            </w:r>
            <w:r>
              <w:rPr>
                <w:color w:val="000000"/>
              </w:rPr>
              <w:t xml:space="preserve">.  </w:t>
            </w:r>
            <w:r>
              <w:rPr>
                <w:i/>
                <w:color w:val="000000"/>
              </w:rPr>
              <w:t>(Please state other teaching subjects)</w:t>
            </w:r>
          </w:p>
        </w:tc>
      </w:tr>
    </w:tbl>
    <w:p w14:paraId="06D4D457" w14:textId="77777777" w:rsidR="000B227C" w:rsidRDefault="000B227C"/>
    <w:p w14:paraId="2DE2B2EC" w14:textId="77777777" w:rsidR="000B227C" w:rsidRDefault="00EB00AA">
      <w:pPr>
        <w:rPr>
          <w:b/>
          <w:sz w:val="24"/>
          <w:szCs w:val="24"/>
        </w:rPr>
      </w:pPr>
      <w:r>
        <w:rPr>
          <w:b/>
          <w:sz w:val="24"/>
          <w:szCs w:val="24"/>
        </w:rPr>
        <w:t xml:space="preserve">Key Tasks: </w:t>
      </w:r>
      <w:r>
        <w:rPr>
          <w:b/>
          <w:sz w:val="24"/>
          <w:szCs w:val="24"/>
        </w:rPr>
        <w:tab/>
      </w:r>
      <w:r>
        <w:rPr>
          <w:b/>
          <w:sz w:val="24"/>
          <w:szCs w:val="24"/>
        </w:rPr>
        <w:tab/>
      </w:r>
      <w:r>
        <w:rPr>
          <w:b/>
          <w:sz w:val="24"/>
          <w:szCs w:val="24"/>
        </w:rPr>
        <w:tab/>
      </w:r>
    </w:p>
    <w:p w14:paraId="6CF6CCBE" w14:textId="77777777" w:rsidR="000B227C" w:rsidRDefault="00EB00AA">
      <w:pPr>
        <w:numPr>
          <w:ilvl w:val="0"/>
          <w:numId w:val="1"/>
        </w:numPr>
        <w:pBdr>
          <w:top w:val="nil"/>
          <w:left w:val="nil"/>
          <w:bottom w:val="nil"/>
          <w:right w:val="nil"/>
          <w:between w:val="nil"/>
        </w:pBdr>
        <w:spacing w:after="0" w:line="240" w:lineRule="auto"/>
        <w:rPr>
          <w:color w:val="000000"/>
        </w:rPr>
      </w:pPr>
      <w:r>
        <w:rPr>
          <w:color w:val="000000"/>
        </w:rPr>
        <w:t xml:space="preserve">Teach junior and senior Te </w:t>
      </w:r>
      <w:r>
        <w:t>R</w:t>
      </w:r>
      <w:r>
        <w:rPr>
          <w:color w:val="000000"/>
        </w:rPr>
        <w:t>eo Māori to meet the diverse learning needs of our students</w:t>
      </w:r>
    </w:p>
    <w:p w14:paraId="53197A07" w14:textId="77777777" w:rsidR="000B227C" w:rsidRDefault="00EB00AA">
      <w:pPr>
        <w:numPr>
          <w:ilvl w:val="0"/>
          <w:numId w:val="1"/>
        </w:numPr>
        <w:pBdr>
          <w:top w:val="nil"/>
          <w:left w:val="nil"/>
          <w:bottom w:val="nil"/>
          <w:right w:val="nil"/>
          <w:between w:val="nil"/>
        </w:pBdr>
        <w:spacing w:after="0" w:line="240" w:lineRule="auto"/>
        <w:rPr>
          <w:rFonts w:ascii="Arial" w:eastAsia="Arial" w:hAnsi="Arial" w:cs="Arial"/>
          <w:color w:val="000000"/>
        </w:rPr>
      </w:pPr>
      <w:r>
        <w:rPr>
          <w:color w:val="000000"/>
        </w:rPr>
        <w:t xml:space="preserve">Understand and use restorative principles in all interactions with students, </w:t>
      </w:r>
      <w:proofErr w:type="gramStart"/>
      <w:r>
        <w:rPr>
          <w:color w:val="000000"/>
        </w:rPr>
        <w:t>staff</w:t>
      </w:r>
      <w:proofErr w:type="gramEnd"/>
      <w:r>
        <w:rPr>
          <w:color w:val="000000"/>
        </w:rPr>
        <w:t xml:space="preserve"> and parents</w:t>
      </w:r>
    </w:p>
    <w:p w14:paraId="136B32B1" w14:textId="77777777" w:rsidR="000B227C" w:rsidRDefault="000B227C">
      <w:pPr>
        <w:rPr>
          <w:b/>
        </w:rPr>
      </w:pPr>
    </w:p>
    <w:p w14:paraId="1284631B" w14:textId="77777777" w:rsidR="000B227C" w:rsidRDefault="00EB00AA">
      <w:pPr>
        <w:jc w:val="both"/>
        <w:rPr>
          <w:b/>
        </w:rPr>
      </w:pPr>
      <w:r>
        <w:rPr>
          <w:b/>
        </w:rPr>
        <w:t>The successful applicant should:</w:t>
      </w:r>
    </w:p>
    <w:p w14:paraId="7BDABC20"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 xml:space="preserve">Be energetic, </w:t>
      </w:r>
      <w:proofErr w:type="gramStart"/>
      <w:r>
        <w:rPr>
          <w:color w:val="000000"/>
        </w:rPr>
        <w:t>enthusiastic</w:t>
      </w:r>
      <w:proofErr w:type="gramEnd"/>
      <w:r>
        <w:rPr>
          <w:color w:val="000000"/>
        </w:rPr>
        <w:t xml:space="preserve"> and positive about Te </w:t>
      </w:r>
      <w:r>
        <w:t>R</w:t>
      </w:r>
      <w:r>
        <w:rPr>
          <w:color w:val="000000"/>
        </w:rPr>
        <w:t>eo Māori and language learning.</w:t>
      </w:r>
    </w:p>
    <w:p w14:paraId="1170161B"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Show effective teaching strategies; contribute knowledge about the curriculum to assist with the development of a Year 9 to 13 Maori, Te Reo Rangatira and Scholarship Maori p</w:t>
      </w:r>
      <w:r>
        <w:rPr>
          <w:color w:val="000000"/>
        </w:rPr>
        <w:t>rogramme.</w:t>
      </w:r>
    </w:p>
    <w:p w14:paraId="140CD4AA"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 xml:space="preserve">Have expertise in NCEA Assessments and Achievement Standards. </w:t>
      </w:r>
    </w:p>
    <w:p w14:paraId="4B4742D7"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Be willing to try innovative approaches in delivering the curriculum.</w:t>
      </w:r>
    </w:p>
    <w:p w14:paraId="07DC1E15"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Be committed to continual professional development opportunities.</w:t>
      </w:r>
    </w:p>
    <w:p w14:paraId="227AB54B"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Be willing to contribute to the wider life of t</w:t>
      </w:r>
      <w:r>
        <w:rPr>
          <w:color w:val="000000"/>
        </w:rPr>
        <w:t>he school.</w:t>
      </w:r>
    </w:p>
    <w:p w14:paraId="5889B16C"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Work alongside teaching colleagues inside the Languages Learning Area.</w:t>
      </w:r>
    </w:p>
    <w:p w14:paraId="35685866" w14:textId="77777777" w:rsidR="000B227C" w:rsidRDefault="00EB00AA">
      <w:pPr>
        <w:numPr>
          <w:ilvl w:val="0"/>
          <w:numId w:val="2"/>
        </w:numPr>
        <w:pBdr>
          <w:top w:val="nil"/>
          <w:left w:val="nil"/>
          <w:bottom w:val="nil"/>
          <w:right w:val="nil"/>
          <w:between w:val="nil"/>
        </w:pBdr>
        <w:spacing w:after="0" w:line="240" w:lineRule="auto"/>
        <w:rPr>
          <w:color w:val="000000"/>
        </w:rPr>
      </w:pPr>
      <w:r>
        <w:rPr>
          <w:color w:val="000000"/>
        </w:rPr>
        <w:t xml:space="preserve">Show </w:t>
      </w:r>
      <w:proofErr w:type="spellStart"/>
      <w:r>
        <w:rPr>
          <w:color w:val="000000"/>
        </w:rPr>
        <w:t>organisational</w:t>
      </w:r>
      <w:proofErr w:type="spellEnd"/>
      <w:r>
        <w:rPr>
          <w:color w:val="000000"/>
        </w:rPr>
        <w:t xml:space="preserve"> ability and the ability to meet deadlines associated with administering the subject in a school. </w:t>
      </w:r>
    </w:p>
    <w:sectPr w:rsidR="000B227C">
      <w:headerReference w:type="default" r:id="rId8"/>
      <w:pgSz w:w="11906" w:h="16838"/>
      <w:pgMar w:top="1985" w:right="567" w:bottom="851"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F73F" w14:textId="77777777" w:rsidR="00EB00AA" w:rsidRDefault="00EB00AA">
      <w:pPr>
        <w:spacing w:after="0" w:line="240" w:lineRule="auto"/>
      </w:pPr>
      <w:r>
        <w:separator/>
      </w:r>
    </w:p>
  </w:endnote>
  <w:endnote w:type="continuationSeparator" w:id="0">
    <w:p w14:paraId="7C8907EE" w14:textId="77777777" w:rsidR="00EB00AA" w:rsidRDefault="00EB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466F" w14:textId="77777777" w:rsidR="00EB00AA" w:rsidRDefault="00EB00AA">
      <w:pPr>
        <w:spacing w:after="0" w:line="240" w:lineRule="auto"/>
      </w:pPr>
      <w:r>
        <w:separator/>
      </w:r>
    </w:p>
  </w:footnote>
  <w:footnote w:type="continuationSeparator" w:id="0">
    <w:p w14:paraId="2B97A3B5" w14:textId="77777777" w:rsidR="00EB00AA" w:rsidRDefault="00EB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691" w14:textId="77777777" w:rsidR="000B227C" w:rsidRDefault="00EB00A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7A31445" wp14:editId="464D86D0">
          <wp:extent cx="4355426" cy="594000"/>
          <wp:effectExtent l="0" t="0" r="0" b="0"/>
          <wp:docPr id="2" name="image1.jpg" descr="Languages Logo 2.jpg"/>
          <wp:cNvGraphicFramePr/>
          <a:graphic xmlns:a="http://schemas.openxmlformats.org/drawingml/2006/main">
            <a:graphicData uri="http://schemas.openxmlformats.org/drawingml/2006/picture">
              <pic:pic xmlns:pic="http://schemas.openxmlformats.org/drawingml/2006/picture">
                <pic:nvPicPr>
                  <pic:cNvPr id="0" name="image1.jpg" descr="Languages Logo 2.jpg"/>
                  <pic:cNvPicPr preferRelativeResize="0"/>
                </pic:nvPicPr>
                <pic:blipFill>
                  <a:blip r:embed="rId1"/>
                  <a:srcRect/>
                  <a:stretch>
                    <a:fillRect/>
                  </a:stretch>
                </pic:blipFill>
                <pic:spPr>
                  <a:xfrm>
                    <a:off x="0" y="0"/>
                    <a:ext cx="4355426" cy="594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6085B"/>
    <w:multiLevelType w:val="multilevel"/>
    <w:tmpl w:val="5ECAC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8C7AB3"/>
    <w:multiLevelType w:val="multilevel"/>
    <w:tmpl w:val="FA94B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7C"/>
    <w:rsid w:val="000B227C"/>
    <w:rsid w:val="005227D4"/>
    <w:rsid w:val="00EB00A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3AA3"/>
  <w15:docId w15:val="{34CA9416-8162-4EFE-91AA-C0AF3203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semiHidden/>
    <w:unhideWhenUsed/>
    <w:rsid w:val="00A544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4477"/>
  </w:style>
  <w:style w:type="paragraph" w:styleId="Footer">
    <w:name w:val="footer"/>
    <w:basedOn w:val="Normal"/>
    <w:link w:val="FooterChar"/>
    <w:uiPriority w:val="99"/>
    <w:semiHidden/>
    <w:unhideWhenUsed/>
    <w:rsid w:val="00A544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4477"/>
  </w:style>
  <w:style w:type="paragraph" w:styleId="BalloonText">
    <w:name w:val="Balloon Text"/>
    <w:basedOn w:val="Normal"/>
    <w:link w:val="BalloonTextChar"/>
    <w:uiPriority w:val="99"/>
    <w:semiHidden/>
    <w:unhideWhenUsed/>
    <w:rsid w:val="00A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477"/>
    <w:rPr>
      <w:rFonts w:ascii="Tahoma" w:hAnsi="Tahoma" w:cs="Tahoma"/>
      <w:sz w:val="16"/>
      <w:szCs w:val="16"/>
    </w:rPr>
  </w:style>
  <w:style w:type="paragraph" w:styleId="ListParagraph">
    <w:name w:val="List Paragraph"/>
    <w:basedOn w:val="Normal"/>
    <w:uiPriority w:val="34"/>
    <w:qFormat/>
    <w:rsid w:val="00076EB1"/>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6b6THxbG1xCyzmkCbSwdrKPJA==">AMUW2mXt6YLotMXM5yeNIQCAxKfAcH6r+PaHU98tQWuE14eq8deH5Qj5dwmkOeqAbyCDxqArQt5vsQckno+GN8rSonSoA2Fq+7qNOlsAPo2hXrSg52DFekJm1wXJX9hWI7iWvaK7zM9Z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 Slattery</cp:lastModifiedBy>
  <cp:revision>2</cp:revision>
  <dcterms:created xsi:type="dcterms:W3CDTF">2021-04-12T08:52:00Z</dcterms:created>
  <dcterms:modified xsi:type="dcterms:W3CDTF">2021-04-12T08:52:00Z</dcterms:modified>
</cp:coreProperties>
</file>