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73763"/>
          <w:sz w:val="36"/>
          <w:szCs w:val="36"/>
          <w:rtl w:val="0"/>
        </w:rPr>
        <w:t xml:space="preserve">Epsom Girls Grammar School Job Opportunity 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485"/>
        <w:gridCol w:w="1725"/>
        <w:gridCol w:w="2295"/>
        <w:gridCol w:w="1875"/>
        <w:gridCol w:w="1005"/>
        <w:tblGridChange w:id="0">
          <w:tblGrid>
            <w:gridCol w:w="2115"/>
            <w:gridCol w:w="1485"/>
            <w:gridCol w:w="1725"/>
            <w:gridCol w:w="2295"/>
            <w:gridCol w:w="1875"/>
            <w:gridCol w:w="100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2012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Position</w:t>
            </w:r>
          </w:p>
        </w:tc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b w:val="1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0000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24"/>
                <w:szCs w:val="24"/>
                <w:rtl w:val="0"/>
              </w:rPr>
              <w:t xml:space="preserve">  Food Technology Technician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  <w:rtl w:val="0"/>
              </w:rPr>
              <w:t xml:space="preserve">Advert approved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Changes required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  <w:rtl w:val="0"/>
              </w:rPr>
              <w:t xml:space="preserve">Advertisement date: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Position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color w:val="2012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sz w:val="20"/>
                <w:szCs w:val="20"/>
                <w:rtl w:val="0"/>
              </w:rPr>
              <w:t xml:space="preserve"> Support Staff</w:t>
            </w:r>
            <w:r w:rsidDel="00000000" w:rsidR="00000000" w:rsidRPr="00000000">
              <w:rPr>
                <w:rFonts w:ascii="Roboto" w:cs="Roboto" w:eastAsia="Roboto" w:hAnsi="Roboto"/>
                <w:color w:val="20124d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color w:val="2012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20"/>
                <w:szCs w:val="20"/>
                <w:rtl w:val="0"/>
              </w:rPr>
              <w:t xml:space="preserve">Re-advertised: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  <w:rtl w:val="0"/>
              </w:rPr>
              <w:t xml:space="preserve">Suitable for Beginning Teachers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  <w:rtl w:val="0"/>
              </w:rPr>
              <w:t xml:space="preserve">Place of Advertisement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color w:val="2012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Roboto" w:cs="Roboto" w:eastAsia="Roboto" w:hAnsi="Roboto"/>
                <w:color w:val="20124d"/>
                <w:sz w:val="20"/>
                <w:szCs w:val="20"/>
                <w:highlight w:val="white"/>
                <w:rtl w:val="0"/>
              </w:rPr>
              <w:t xml:space="preserve">Seek, School Website Only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  <w:rtl w:val="0"/>
              </w:rPr>
              <w:t xml:space="preserve">HR Approval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Kate Slattery/Lorraine Pound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rtl w:val="0"/>
              </w:rPr>
              <w:t xml:space="preserve">Closing Date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31/8/2022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0124d"/>
                <w:sz w:val="18"/>
                <w:szCs w:val="18"/>
                <w:rtl w:val="0"/>
              </w:rPr>
              <w:t xml:space="preserve">Submitted By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850"/>
        <w:gridCol w:w="2445"/>
        <w:gridCol w:w="2895"/>
        <w:tblGridChange w:id="0">
          <w:tblGrid>
            <w:gridCol w:w="2280"/>
            <w:gridCol w:w="2850"/>
            <w:gridCol w:w="2445"/>
            <w:gridCol w:w="2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2012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Position Details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Hours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Part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20 hours per week, term time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Part Time (teacher)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Part Time (support)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Position Type: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2012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124d"/>
                <w:sz w:val="20"/>
                <w:szCs w:val="20"/>
                <w:highlight w:val="white"/>
                <w:rtl w:val="0"/>
              </w:rPr>
              <w:t xml:space="preserve">Permanent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2012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20124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Reason (if not permanent):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Allowances: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Start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9/1/2022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End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Description for Advertisement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We seek an organised and reliable person to assist the Technology learning area to support students and staff working in the Food Technology department at Epsom Girls Grammar School.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Person Specification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https://drive.google.com/open?id=15IyBq8Rl6VWUZwAwAHrLrP4ihOei8zmg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Learning Area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Technology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Other information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3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8355"/>
        <w:tblGridChange w:id="0">
          <w:tblGrid>
            <w:gridCol w:w="2175"/>
            <w:gridCol w:w="8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Person to direct Job queries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 Sarah Brooks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Interview Panel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highlight w:val="white"/>
                <w:rtl w:val="0"/>
              </w:rPr>
              <w:t xml:space="preserve">Technology - Megan Dunsmore, Sarah Brooks, Steve Nowell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0124d"/>
              </w:rPr>
            </w:pPr>
            <w:r w:rsidDel="00000000" w:rsidR="00000000" w:rsidRPr="00000000">
              <w:rPr>
                <w:b w:val="1"/>
                <w:color w:val="20124d"/>
                <w:rtl w:val="0"/>
              </w:rPr>
              <w:t xml:space="preserve">Interview 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Montserrat" w:cs="Montserrat" w:eastAsia="Montserrat" w:hAnsi="Montserrat"/>
          <w:b w:val="1"/>
          <w:color w:val="20124d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124d"/>
          <w:sz w:val="28"/>
          <w:szCs w:val="28"/>
          <w:rtl w:val="0"/>
        </w:rPr>
        <w:t xml:space="preserve">Applicant List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0.0" w:type="dxa"/>
        <w:jc w:val="left"/>
        <w:tblInd w:w="-2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600"/>
        <w:gridCol w:w="585"/>
        <w:gridCol w:w="630"/>
        <w:gridCol w:w="1575"/>
        <w:gridCol w:w="1560"/>
        <w:gridCol w:w="2775"/>
        <w:gridCol w:w="1545"/>
        <w:tblGridChange w:id="0">
          <w:tblGrid>
            <w:gridCol w:w="1740"/>
            <w:gridCol w:w="600"/>
            <w:gridCol w:w="585"/>
            <w:gridCol w:w="630"/>
            <w:gridCol w:w="1575"/>
            <w:gridCol w:w="1560"/>
            <w:gridCol w:w="277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CL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CV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Visa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sz w:val="16"/>
                <w:szCs w:val="16"/>
                <w:rtl w:val="0"/>
              </w:rPr>
              <w:t xml:space="preserve">Registration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Comments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20124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0124d"/>
                <w:rtl w:val="0"/>
              </w:rPr>
              <w:t xml:space="preserve">Shortlisted?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/>
      </w:pPr>
      <w:r w:rsidDel="00000000" w:rsidR="00000000" w:rsidRPr="00000000">
        <w:rPr>
          <w:rtl w:val="0"/>
        </w:rPr>
        <w:t xml:space="preserve">Interview Schedule: </w:t>
      </w:r>
    </w:p>
    <w:p w:rsidR="00000000" w:rsidDel="00000000" w:rsidP="00000000" w:rsidRDefault="00000000" w:rsidRPr="00000000" w14:paraId="000000D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/>
      </w:pPr>
      <w:r w:rsidDel="00000000" w:rsidR="00000000" w:rsidRPr="00000000">
        <w:rPr>
          <w:rtl w:val="0"/>
        </w:rPr>
        <w:t xml:space="preserve">Interview Questions: </w:t>
      </w:r>
    </w:p>
    <w:p w:rsidR="00000000" w:rsidDel="00000000" w:rsidP="00000000" w:rsidRDefault="00000000" w:rsidRPr="00000000" w14:paraId="000000D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after="160" w:line="259" w:lineRule="auto"/>
        <w:rPr>
          <w:rFonts w:ascii="Montserrat" w:cs="Montserrat" w:eastAsia="Montserrat" w:hAnsi="Montserrat"/>
          <w:b w:val="1"/>
          <w:color w:val="20124d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124d"/>
          <w:sz w:val="32"/>
          <w:szCs w:val="32"/>
          <w:rtl w:val="0"/>
        </w:rPr>
        <w:t xml:space="preserve">Name:</w:t>
      </w:r>
    </w:p>
    <w:tbl>
      <w:tblPr>
        <w:tblStyle w:val="Table5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244"/>
        <w:tblGridChange w:id="0">
          <w:tblGrid>
            <w:gridCol w:w="4957"/>
            <w:gridCol w:w="5244"/>
          </w:tblGrid>
        </w:tblGridChange>
      </w:tblGrid>
      <w:tr>
        <w:trPr>
          <w:cantSplit w:val="0"/>
          <w:tblHeader w:val="0"/>
        </w:trPr>
        <w:tc>
          <w:tcPr>
            <w:shd w:fill="20124d" w:val="clear"/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Strengths/Positives</w:t>
            </w:r>
          </w:p>
        </w:tc>
        <w:tc>
          <w:tcPr>
            <w:shd w:fill="20124d" w:val="clear"/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Hesitations/Areas for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ageBreakBefore w:val="0"/>
              <w:spacing w:after="160" w:line="259" w:lineRule="auto"/>
              <w:ind w:left="720" w:firstLine="0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after="160" w:line="259" w:lineRule="auto"/>
        <w:rPr>
          <w:rFonts w:ascii="Calibri" w:cs="Calibri" w:eastAsia="Calibri" w:hAnsi="Calibri"/>
          <w:b w:val="1"/>
          <w:color w:val="20124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0124d"/>
          <w:sz w:val="32"/>
          <w:szCs w:val="32"/>
          <w:rtl w:val="0"/>
        </w:rPr>
        <w:t xml:space="preserve">Name:</w:t>
      </w:r>
    </w:p>
    <w:tbl>
      <w:tblPr>
        <w:tblStyle w:val="Table6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244"/>
        <w:tblGridChange w:id="0">
          <w:tblGrid>
            <w:gridCol w:w="4957"/>
            <w:gridCol w:w="5244"/>
          </w:tblGrid>
        </w:tblGridChange>
      </w:tblGrid>
      <w:tr>
        <w:trPr>
          <w:cantSplit w:val="0"/>
          <w:tblHeader w:val="0"/>
        </w:trPr>
        <w:tc>
          <w:tcPr>
            <w:shd w:fill="20124d" w:val="clear"/>
          </w:tcPr>
          <w:p w:rsidR="00000000" w:rsidDel="00000000" w:rsidP="00000000" w:rsidRDefault="00000000" w:rsidRPr="00000000" w14:paraId="00000119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Strengths/Positives</w:t>
            </w:r>
          </w:p>
        </w:tc>
        <w:tc>
          <w:tcPr>
            <w:shd w:fill="20124d" w:val="clear"/>
          </w:tcPr>
          <w:p w:rsidR="00000000" w:rsidDel="00000000" w:rsidP="00000000" w:rsidRDefault="00000000" w:rsidRPr="00000000" w14:paraId="0000011A">
            <w:pPr>
              <w:pageBreakBefore w:val="0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Hesitations/Areas for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pageBreakBefore w:val="0"/>
              <w:spacing w:after="160" w:line="259" w:lineRule="auto"/>
              <w:ind w:left="720" w:firstLine="0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spacing w:after="160" w:line="259" w:lineRule="auto"/>
        <w:rPr>
          <w:rFonts w:ascii="Calibri" w:cs="Calibri" w:eastAsia="Calibri" w:hAnsi="Calibri"/>
          <w:b w:val="1"/>
          <w:color w:val="20124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0124d"/>
          <w:sz w:val="32"/>
          <w:szCs w:val="32"/>
          <w:rtl w:val="0"/>
        </w:rPr>
        <w:t xml:space="preserve">Name:</w:t>
      </w:r>
    </w:p>
    <w:tbl>
      <w:tblPr>
        <w:tblStyle w:val="Table7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244"/>
        <w:tblGridChange w:id="0">
          <w:tblGrid>
            <w:gridCol w:w="4957"/>
            <w:gridCol w:w="5244"/>
          </w:tblGrid>
        </w:tblGridChange>
      </w:tblGrid>
      <w:tr>
        <w:trPr>
          <w:cantSplit w:val="0"/>
          <w:tblHeader w:val="0"/>
        </w:trPr>
        <w:tc>
          <w:tcPr>
            <w:shd w:fill="20124d" w:val="clear"/>
          </w:tcPr>
          <w:p w:rsidR="00000000" w:rsidDel="00000000" w:rsidP="00000000" w:rsidRDefault="00000000" w:rsidRPr="00000000" w14:paraId="00000150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Strengths/Positives</w:t>
            </w:r>
          </w:p>
        </w:tc>
        <w:tc>
          <w:tcPr>
            <w:shd w:fill="20124d" w:val="clear"/>
          </w:tcPr>
          <w:p w:rsidR="00000000" w:rsidDel="00000000" w:rsidP="00000000" w:rsidRDefault="00000000" w:rsidRPr="00000000" w14:paraId="00000151">
            <w:pPr>
              <w:pageBreakBefore w:val="0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Hesitations/Areas for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pageBreakBefore w:val="0"/>
              <w:spacing w:after="160" w:line="259" w:lineRule="auto"/>
              <w:ind w:left="720" w:firstLine="0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spacing w:after="160" w:line="259" w:lineRule="auto"/>
        <w:rPr>
          <w:rFonts w:ascii="Calibri" w:cs="Calibri" w:eastAsia="Calibri" w:hAnsi="Calibri"/>
          <w:b w:val="1"/>
          <w:color w:val="20124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0124d"/>
          <w:sz w:val="32"/>
          <w:szCs w:val="32"/>
          <w:rtl w:val="0"/>
        </w:rPr>
        <w:t xml:space="preserve">Name:</w:t>
      </w:r>
    </w:p>
    <w:tbl>
      <w:tblPr>
        <w:tblStyle w:val="Table8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244"/>
        <w:tblGridChange w:id="0">
          <w:tblGrid>
            <w:gridCol w:w="4957"/>
            <w:gridCol w:w="5244"/>
          </w:tblGrid>
        </w:tblGridChange>
      </w:tblGrid>
      <w:tr>
        <w:trPr>
          <w:cantSplit w:val="0"/>
          <w:tblHeader w:val="0"/>
        </w:trPr>
        <w:tc>
          <w:tcPr>
            <w:shd w:fill="20124d" w:val="clear"/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Strengths/Positives </w:t>
            </w:r>
          </w:p>
        </w:tc>
        <w:tc>
          <w:tcPr>
            <w:shd w:fill="20124d" w:val="clear"/>
          </w:tcPr>
          <w:p w:rsidR="00000000" w:rsidDel="00000000" w:rsidP="00000000" w:rsidRDefault="00000000" w:rsidRPr="00000000" w14:paraId="00000189">
            <w:pPr>
              <w:pageBreakBefore w:val="0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Hesitations/Areas for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pageBreakBefore w:val="0"/>
              <w:spacing w:after="160" w:line="259" w:lineRule="auto"/>
              <w:ind w:left="720" w:firstLine="0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spacing w:after="160" w:line="259" w:lineRule="auto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20124d"/>
          <w:sz w:val="36"/>
          <w:szCs w:val="36"/>
          <w:rtl w:val="0"/>
        </w:rPr>
        <w:t xml:space="preserve">Referee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  <w:t xml:space="preserve">Candidate: </w:t>
      </w:r>
    </w:p>
    <w:tbl>
      <w:tblPr>
        <w:tblStyle w:val="Table9"/>
        <w:tblW w:w="103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580"/>
        <w:gridCol w:w="2580"/>
        <w:gridCol w:w="2580"/>
        <w:tblGridChange w:id="0">
          <w:tblGrid>
            <w:gridCol w:w="2580"/>
            <w:gridCol w:w="2580"/>
            <w:gridCol w:w="258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Referee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Referee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Referee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Questions/Comments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Is this person suitable for working with children?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Would you employ this person  again?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  <w:t xml:space="preserve">Candidate: </w:t>
      </w:r>
    </w:p>
    <w:tbl>
      <w:tblPr>
        <w:tblStyle w:val="Table10"/>
        <w:tblW w:w="103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580"/>
        <w:gridCol w:w="2580"/>
        <w:gridCol w:w="2580"/>
        <w:tblGridChange w:id="0">
          <w:tblGrid>
            <w:gridCol w:w="2580"/>
            <w:gridCol w:w="2580"/>
            <w:gridCol w:w="258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Questions/Comments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Is this person suitable for working with children?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Would you employ this person  again?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  <w:t xml:space="preserve">Candidate: </w:t>
      </w:r>
    </w:p>
    <w:tbl>
      <w:tblPr>
        <w:tblStyle w:val="Table11"/>
        <w:tblW w:w="103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580"/>
        <w:gridCol w:w="2580"/>
        <w:gridCol w:w="2580"/>
        <w:tblGridChange w:id="0">
          <w:tblGrid>
            <w:gridCol w:w="2580"/>
            <w:gridCol w:w="2580"/>
            <w:gridCol w:w="258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Questions/Comments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Is this person suitable for working with children?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Would you employ this person  again?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spacing w:after="160" w:line="259" w:lineRule="auto"/>
        <w:rPr>
          <w:rFonts w:ascii="Montserrat" w:cs="Montserrat" w:eastAsia="Montserrat" w:hAnsi="Montserrat"/>
          <w:b w:val="1"/>
          <w:color w:val="20124d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124d"/>
          <w:rtl w:val="0"/>
        </w:rPr>
        <w:t xml:space="preserve">Successful Applicant:  </w:t>
      </w:r>
    </w:p>
    <w:sectPr>
      <w:pgSz w:h="16838" w:w="11906" w:orient="portrait"/>
      <w:pgMar w:bottom="680.3149606299213" w:top="680.3149606299213" w:left="793.7007874015749" w:right="793.70078740157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